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4C621" w14:textId="15491A70" w:rsidR="00244C00" w:rsidRPr="00ED7A26" w:rsidRDefault="00ED7A26" w:rsidP="0024728D">
      <w:pPr>
        <w:jc w:val="center"/>
        <w:rPr>
          <w:b/>
          <w:sz w:val="24"/>
          <w:szCs w:val="24"/>
          <w:lang w:val="pl-PL"/>
        </w:rPr>
      </w:pPr>
      <w:r w:rsidRPr="00ED7A26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87FF79" wp14:editId="0C3D24F4">
            <wp:simplePos x="0" y="0"/>
            <wp:positionH relativeFrom="margin">
              <wp:posOffset>-266700</wp:posOffset>
            </wp:positionH>
            <wp:positionV relativeFrom="paragraph">
              <wp:posOffset>-281940</wp:posOffset>
            </wp:positionV>
            <wp:extent cx="922020" cy="1066800"/>
            <wp:effectExtent l="0" t="0" r="0" b="0"/>
            <wp:wrapNone/>
            <wp:docPr id="4" name="Picture 2" descr="Macintosh HD:Users:user:Desktop:Pilsudski Institute Designs:Logo:Second:Final Submission:logo text consisten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Pilsudski Institute Designs:Logo:Second:Final Submission:logo text consistent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28"/>
                    <a:stretch/>
                  </pic:blipFill>
                  <pic:spPr bwMode="auto">
                    <a:xfrm>
                      <a:off x="0" y="0"/>
                      <a:ext cx="9220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4ED" w:rsidRPr="00ED7A26">
        <w:rPr>
          <w:b/>
          <w:sz w:val="24"/>
          <w:szCs w:val="24"/>
          <w:lang w:val="pl-PL"/>
        </w:rPr>
        <w:t xml:space="preserve">Instytut Józefa Piłsudskiego w Londynie </w:t>
      </w:r>
    </w:p>
    <w:p w14:paraId="229225B0" w14:textId="6587E0E2" w:rsidR="00A36519" w:rsidRPr="00ED7A26" w:rsidRDefault="007424ED" w:rsidP="00ED7A26">
      <w:pPr>
        <w:jc w:val="center"/>
        <w:rPr>
          <w:b/>
          <w:sz w:val="24"/>
          <w:szCs w:val="24"/>
          <w:lang w:val="pl-PL"/>
        </w:rPr>
      </w:pPr>
      <w:r w:rsidRPr="00ED7A26">
        <w:rPr>
          <w:b/>
          <w:sz w:val="24"/>
          <w:szCs w:val="24"/>
          <w:lang w:val="pl-PL"/>
        </w:rPr>
        <w:t xml:space="preserve">ogłasza konkurs </w:t>
      </w:r>
      <w:r w:rsidR="00A36519" w:rsidRPr="00ED7A26">
        <w:rPr>
          <w:b/>
          <w:sz w:val="24"/>
          <w:szCs w:val="24"/>
          <w:lang w:val="pl-PL"/>
        </w:rPr>
        <w:t>pt.</w:t>
      </w:r>
    </w:p>
    <w:p w14:paraId="6D69A310" w14:textId="77777777" w:rsidR="00A36519" w:rsidRDefault="00A36519" w:rsidP="00F82E7C">
      <w:pPr>
        <w:ind w:left="1296" w:right="1296"/>
        <w:jc w:val="center"/>
        <w:rPr>
          <w:b/>
          <w:i/>
          <w:color w:val="FF0000"/>
          <w:sz w:val="28"/>
          <w:szCs w:val="28"/>
          <w:lang w:val="pl-PL"/>
        </w:rPr>
      </w:pPr>
      <w:r w:rsidRPr="00BA79BA">
        <w:rPr>
          <w:b/>
          <w:i/>
          <w:color w:val="FF0000"/>
          <w:sz w:val="28"/>
          <w:szCs w:val="28"/>
          <w:lang w:val="pl-PL"/>
        </w:rPr>
        <w:t>Gazeta frontowa z czasów wojny polsko-bolszewickiej</w:t>
      </w:r>
    </w:p>
    <w:p w14:paraId="28CB1EFC" w14:textId="77777777" w:rsidR="00ED7A26" w:rsidRPr="00BA79BA" w:rsidRDefault="00ED7A26" w:rsidP="00F82E7C">
      <w:pPr>
        <w:ind w:left="1296" w:right="1296"/>
        <w:jc w:val="center"/>
        <w:rPr>
          <w:b/>
          <w:i/>
          <w:color w:val="FF0000"/>
          <w:sz w:val="28"/>
          <w:szCs w:val="28"/>
          <w:lang w:val="pl-PL"/>
        </w:rPr>
      </w:pPr>
    </w:p>
    <w:p w14:paraId="7B92B175" w14:textId="77777777" w:rsidR="007424ED" w:rsidRDefault="007424ED">
      <w:pPr>
        <w:rPr>
          <w:lang w:val="pl-PL"/>
        </w:rPr>
      </w:pPr>
      <w:r>
        <w:rPr>
          <w:lang w:val="pl-PL"/>
        </w:rPr>
        <w:t>Regulamin konkursu:</w:t>
      </w:r>
    </w:p>
    <w:p w14:paraId="45AEDEB3" w14:textId="77777777" w:rsidR="007424ED" w:rsidRDefault="007424ED" w:rsidP="007424ED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 konkursie mogą wziąć udział uczniowie szkół z terenu całego Zjednoczonego Królestwa Wielkiej Brytanii i Irlandii Północnej</w:t>
      </w:r>
      <w:r w:rsidR="00653F16">
        <w:rPr>
          <w:lang w:val="pl-PL"/>
        </w:rPr>
        <w:t>.</w:t>
      </w:r>
      <w:r w:rsidR="00416DD5">
        <w:rPr>
          <w:lang w:val="pl-PL"/>
        </w:rPr>
        <w:t xml:space="preserve"> </w:t>
      </w:r>
    </w:p>
    <w:p w14:paraId="60A242FB" w14:textId="77777777" w:rsidR="00416DD5" w:rsidRDefault="007424ED" w:rsidP="00416DD5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 </w:t>
      </w:r>
      <w:r w:rsidR="00416DD5">
        <w:rPr>
          <w:lang w:val="pl-PL"/>
        </w:rPr>
        <w:t xml:space="preserve">Prace będą oceniane w dwóch przedziałach wiekowych odpowiadających brytyjskiemu systemowi szkolnictwa: </w:t>
      </w:r>
    </w:p>
    <w:p w14:paraId="4BF07BBD" w14:textId="77777777" w:rsidR="00416DD5" w:rsidRDefault="00416DD5" w:rsidP="00981CFD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- grupa młodsza: klasa 7,8,9</w:t>
      </w:r>
    </w:p>
    <w:p w14:paraId="63C7D25B" w14:textId="77777777" w:rsidR="00416DD5" w:rsidRDefault="00416DD5" w:rsidP="00416DD5">
      <w:pPr>
        <w:pStyle w:val="ListParagraph"/>
        <w:rPr>
          <w:lang w:val="pl-PL"/>
        </w:rPr>
      </w:pPr>
      <w:r>
        <w:rPr>
          <w:lang w:val="pl-PL"/>
        </w:rPr>
        <w:t>- grupa starsza: klasa 11,12</w:t>
      </w:r>
    </w:p>
    <w:p w14:paraId="03DDDEF4" w14:textId="77777777" w:rsidR="00416DD5" w:rsidRDefault="00416DD5" w:rsidP="00416DD5">
      <w:pPr>
        <w:pStyle w:val="ListParagraph"/>
        <w:rPr>
          <w:lang w:val="pl-PL"/>
        </w:rPr>
      </w:pPr>
      <w:r>
        <w:rPr>
          <w:lang w:val="pl-PL"/>
        </w:rPr>
        <w:t xml:space="preserve">Prosimy o podawanie grupy wiekowej </w:t>
      </w:r>
      <w:r w:rsidR="00653F16">
        <w:rPr>
          <w:lang w:val="pl-PL"/>
        </w:rPr>
        <w:t xml:space="preserve">przy </w:t>
      </w:r>
      <w:r>
        <w:rPr>
          <w:lang w:val="pl-PL"/>
        </w:rPr>
        <w:t>przesyłaniu pracy konkursowej.</w:t>
      </w:r>
    </w:p>
    <w:p w14:paraId="71BEEDB6" w14:textId="58FF239E" w:rsidR="00416DD5" w:rsidRDefault="00416DD5" w:rsidP="00416DD5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Ze względu na aktualną sytuację epidemiologiczną w kraju prace mogą być</w:t>
      </w:r>
      <w:r w:rsidR="00AA4CF5">
        <w:rPr>
          <w:lang w:val="pl-PL"/>
        </w:rPr>
        <w:t xml:space="preserve"> przygotowane</w:t>
      </w:r>
      <w:r>
        <w:rPr>
          <w:lang w:val="pl-PL"/>
        </w:rPr>
        <w:t xml:space="preserve"> </w:t>
      </w:r>
      <w:r w:rsidR="00D7572D">
        <w:rPr>
          <w:lang w:val="pl-PL"/>
        </w:rPr>
        <w:t>jedynie indywidualn</w:t>
      </w:r>
      <w:r w:rsidR="00AA4CF5">
        <w:rPr>
          <w:lang w:val="pl-PL"/>
        </w:rPr>
        <w:t>ie, nie grupowo</w:t>
      </w:r>
      <w:r w:rsidR="00D7572D">
        <w:rPr>
          <w:lang w:val="pl-PL"/>
        </w:rPr>
        <w:t>.</w:t>
      </w:r>
      <w:r w:rsidR="000E647F">
        <w:rPr>
          <w:lang w:val="pl-PL"/>
        </w:rPr>
        <w:t xml:space="preserve"> Każdy uczestnik może przesłać tylko jedną pracę.</w:t>
      </w:r>
    </w:p>
    <w:p w14:paraId="44B24C5D" w14:textId="3C7C83BB" w:rsidR="00D7572D" w:rsidRPr="000B127D" w:rsidRDefault="00D7572D" w:rsidP="000B127D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Część pracy dotycząca faktów historycznych powinna być zgodna z aktualną wiedzą historyczną, ale nie może stanowić bezpośredniej kopii materiałów dostępnych w Internecie, czy publikacji historycznych.</w:t>
      </w:r>
      <w:r w:rsidR="000B127D" w:rsidRPr="000B127D">
        <w:rPr>
          <w:lang w:val="pl-PL"/>
        </w:rPr>
        <w:t xml:space="preserve"> </w:t>
      </w:r>
      <w:r w:rsidR="000B127D">
        <w:rPr>
          <w:lang w:val="pl-PL"/>
        </w:rPr>
        <w:t>Wyjątkiem są ilustracje fotograficzne.</w:t>
      </w:r>
      <w:r w:rsidRPr="000B127D">
        <w:rPr>
          <w:lang w:val="pl-PL"/>
        </w:rPr>
        <w:t xml:space="preserve"> </w:t>
      </w:r>
      <w:r w:rsidR="0097195D" w:rsidRPr="000B127D">
        <w:rPr>
          <w:lang w:val="pl-PL"/>
        </w:rPr>
        <w:t xml:space="preserve">Prace, których </w:t>
      </w:r>
      <w:r w:rsidR="00703C0A" w:rsidRPr="000B127D">
        <w:rPr>
          <w:lang w:val="pl-PL"/>
        </w:rPr>
        <w:t xml:space="preserve">partie </w:t>
      </w:r>
      <w:r w:rsidR="00924598" w:rsidRPr="000B127D">
        <w:rPr>
          <w:lang w:val="pl-PL"/>
        </w:rPr>
        <w:t xml:space="preserve">zostaną uznane za plagiat będę automatycznie dyskwalifikowane. </w:t>
      </w:r>
    </w:p>
    <w:p w14:paraId="07285F56" w14:textId="77777777" w:rsidR="00D7572D" w:rsidRDefault="00D7572D" w:rsidP="00416DD5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Prac</w:t>
      </w:r>
      <w:r w:rsidR="0024728D">
        <w:rPr>
          <w:lang w:val="pl-PL"/>
        </w:rPr>
        <w:t>e</w:t>
      </w:r>
      <w:r>
        <w:rPr>
          <w:lang w:val="pl-PL"/>
        </w:rPr>
        <w:t xml:space="preserve"> konkursowe powinny składać się przynajmniej z dwóch stron ‘gazetowych’ i zawierać bieżące doniesienia z frontu, analizę aktualnej sytuacji politycznej oraz odpowiednią dla epoki część rozrywkową np. trivia, rebusy, rysunki</w:t>
      </w:r>
      <w:r w:rsidR="00653F16">
        <w:rPr>
          <w:lang w:val="pl-PL"/>
        </w:rPr>
        <w:t xml:space="preserve"> (wykonane własnoręcznie), poezję</w:t>
      </w:r>
      <w:r>
        <w:rPr>
          <w:lang w:val="pl-PL"/>
        </w:rPr>
        <w:t xml:space="preserve"> etc.</w:t>
      </w:r>
      <w:r w:rsidR="00653F16">
        <w:rPr>
          <w:lang w:val="pl-PL"/>
        </w:rPr>
        <w:t xml:space="preserve"> Pr</w:t>
      </w:r>
      <w:r w:rsidR="0024728D">
        <w:rPr>
          <w:lang w:val="pl-PL"/>
        </w:rPr>
        <w:t>zy ocenie prac będzie brana pod uwagę zawartość merytoryczna, strona estetyczna oraz oryginalność pracy.</w:t>
      </w:r>
    </w:p>
    <w:p w14:paraId="32DE07A9" w14:textId="77777777" w:rsidR="00D7572D" w:rsidRDefault="00D7572D" w:rsidP="00416DD5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Treść</w:t>
      </w:r>
      <w:r w:rsidR="00653F16">
        <w:rPr>
          <w:lang w:val="pl-PL"/>
        </w:rPr>
        <w:t xml:space="preserve"> pracy konkursowej musi się odnosić do okresu pomiędzy wybuchem a zakończeniem wojny polsko-bolszewickiej.</w:t>
      </w:r>
    </w:p>
    <w:p w14:paraId="0AD8B8B0" w14:textId="77777777" w:rsidR="00653F16" w:rsidRDefault="00653F16" w:rsidP="00416DD5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Prace konkursowe w języku polskim należy nadsyłać w formie cyfrowej (pliki JPG lub PDF) na adres </w:t>
      </w:r>
      <w:hyperlink r:id="rId8" w:history="1">
        <w:r w:rsidRPr="004D42B4">
          <w:rPr>
            <w:rStyle w:val="Hyperlink"/>
            <w:rFonts w:ascii="Calibri" w:hAnsi="Calibri" w:cs="Calibri"/>
            <w:shd w:val="clear" w:color="auto" w:fill="FFFFFF"/>
            <w:lang w:val="pl-PL"/>
          </w:rPr>
          <w:t>instytut@pilsudski.org.uk</w:t>
        </w:r>
      </w:hyperlink>
      <w:r>
        <w:rPr>
          <w:rFonts w:ascii="Calibri" w:hAnsi="Calibri" w:cs="Calibri"/>
          <w:color w:val="222222"/>
          <w:shd w:val="clear" w:color="auto" w:fill="FFFFFF"/>
          <w:lang w:val="pl-PL"/>
        </w:rPr>
        <w:t xml:space="preserve"> do dnia 1 czerwca 2020.</w:t>
      </w:r>
    </w:p>
    <w:p w14:paraId="3731E6B2" w14:textId="77777777" w:rsidR="00653F16" w:rsidRDefault="00653F16" w:rsidP="00DC71FD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Osoby spokrewnione z pracownikami Instytutu Piłsudskiego w Londynie nie mogą brać udziału w konkursie.</w:t>
      </w:r>
    </w:p>
    <w:p w14:paraId="084564E6" w14:textId="77777777" w:rsidR="00970FB0" w:rsidRDefault="000E647F" w:rsidP="00DC71FD">
      <w:pPr>
        <w:pStyle w:val="ListParagraph"/>
        <w:numPr>
          <w:ilvl w:val="0"/>
          <w:numId w:val="1"/>
        </w:numPr>
        <w:rPr>
          <w:lang w:val="pl-PL"/>
        </w:rPr>
      </w:pPr>
      <w:r w:rsidRPr="000E647F">
        <w:rPr>
          <w:lang w:val="pl-PL"/>
        </w:rPr>
        <w:t xml:space="preserve">Udział w konkursie jest równoznaczny z udzieleniem przez autora </w:t>
      </w:r>
      <w:r w:rsidR="00F90D3F">
        <w:rPr>
          <w:lang w:val="pl-PL"/>
        </w:rPr>
        <w:t xml:space="preserve">pracy </w:t>
      </w:r>
      <w:r w:rsidRPr="000E647F">
        <w:rPr>
          <w:lang w:val="pl-PL"/>
        </w:rPr>
        <w:t xml:space="preserve">prawa do jej nieodpłatnego wykorzystania przez organizatora Konkursu w celach reklamowych  i </w:t>
      </w:r>
    </w:p>
    <w:p w14:paraId="53604ADE" w14:textId="21FA32F9" w:rsidR="00970FB0" w:rsidRDefault="00970FB0" w:rsidP="00970FB0">
      <w:pPr>
        <w:pStyle w:val="ListParagraph"/>
        <w:rPr>
          <w:lang w:val="pl-PL"/>
        </w:rPr>
      </w:pPr>
      <w:r>
        <w:rPr>
          <w:lang w:val="pl-PL"/>
        </w:rPr>
        <w:t>Promocyjnych zwiazanych z działalnością Instytutu.</w:t>
      </w:r>
    </w:p>
    <w:p w14:paraId="302505E2" w14:textId="5FDD4DAB" w:rsidR="00970FB0" w:rsidRDefault="00970FB0" w:rsidP="00DC71FD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Laureaci o wynikach zostaną powiadomieni drogą e-mailową lub telefonicznie. Jury ma prawo do nieprzyznania lub innego podziału nagród.</w:t>
      </w:r>
    </w:p>
    <w:p w14:paraId="175F83C6" w14:textId="4E5616AC" w:rsidR="00970FB0" w:rsidRDefault="00970FB0" w:rsidP="00DC71FD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Nagrodzone prace przechodzą na własność Organziatora z zachowaniem przez laureatów konkursu osobistych praw autorskich.</w:t>
      </w:r>
    </w:p>
    <w:p w14:paraId="1B050F22" w14:textId="57B0A2F8" w:rsidR="000E647F" w:rsidRDefault="000E647F" w:rsidP="00DC71FD">
      <w:pPr>
        <w:pStyle w:val="ListParagraph"/>
        <w:numPr>
          <w:ilvl w:val="0"/>
          <w:numId w:val="1"/>
        </w:numPr>
        <w:rPr>
          <w:lang w:val="pl-PL"/>
        </w:rPr>
      </w:pPr>
      <w:bookmarkStart w:id="0" w:name="_GoBack"/>
      <w:bookmarkEnd w:id="0"/>
      <w:r w:rsidRPr="00DC71FD">
        <w:rPr>
          <w:lang w:val="pl-PL"/>
        </w:rPr>
        <w:t xml:space="preserve">Organizator zastrzega sobie prawo do przerwania lub odwołania konkursu bez podania przyczyn, a także do nieprzyznania pierwszej nagrody. </w:t>
      </w:r>
    </w:p>
    <w:p w14:paraId="686F54FD" w14:textId="7B637F8A" w:rsidR="000E647F" w:rsidRDefault="00DC71FD" w:rsidP="00DC71FD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 </w:t>
      </w:r>
      <w:r w:rsidR="000E647F" w:rsidRPr="00DC71FD">
        <w:rPr>
          <w:lang w:val="pl-PL"/>
        </w:rPr>
        <w:t xml:space="preserve">Nadesłanie prac na konkurs i wypełnienie formularza zgłoszeniowego jest równoznaczne z akceptacją niniejszego regulaminu. </w:t>
      </w:r>
    </w:p>
    <w:p w14:paraId="6624EBED" w14:textId="6020A1E2" w:rsidR="00AC688D" w:rsidRDefault="00DC71FD" w:rsidP="00DC71FD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 </w:t>
      </w:r>
      <w:r w:rsidR="000E647F" w:rsidRPr="00DC71FD">
        <w:rPr>
          <w:lang w:val="pl-PL"/>
        </w:rPr>
        <w:t>Data</w:t>
      </w:r>
      <w:r w:rsidR="009A5EA0" w:rsidRPr="00DC71FD">
        <w:rPr>
          <w:lang w:val="pl-PL"/>
        </w:rPr>
        <w:t xml:space="preserve"> </w:t>
      </w:r>
      <w:r w:rsidR="000E647F" w:rsidRPr="00DC71FD">
        <w:rPr>
          <w:lang w:val="pl-PL"/>
        </w:rPr>
        <w:t>uroczys</w:t>
      </w:r>
      <w:r w:rsidR="009A5EA0" w:rsidRPr="00DC71FD">
        <w:rPr>
          <w:lang w:val="pl-PL"/>
        </w:rPr>
        <w:t>tego</w:t>
      </w:r>
      <w:r w:rsidR="000E647F" w:rsidRPr="00DC71FD">
        <w:rPr>
          <w:lang w:val="pl-PL"/>
        </w:rPr>
        <w:t xml:space="preserve"> wręczenia nagród zostanie podana w na stronie internetowej Instytutu i w mediach społecznościowych w późniejszym terminie.</w:t>
      </w:r>
    </w:p>
    <w:p w14:paraId="74C457C3" w14:textId="77777777" w:rsidR="00DC71FD" w:rsidRPr="00DC71FD" w:rsidRDefault="00DC71FD" w:rsidP="00DC71FD">
      <w:pPr>
        <w:pStyle w:val="ListParagraph"/>
        <w:rPr>
          <w:lang w:val="pl-PL"/>
        </w:rPr>
      </w:pPr>
    </w:p>
    <w:sectPr w:rsidR="00DC71FD" w:rsidRPr="00DC71FD" w:rsidSect="00071AE4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D93A" w16cex:dateUtc="2020-04-01T08:11:00Z"/>
  <w16cex:commentExtensible w16cex:durableId="222ED98D" w16cex:dateUtc="2020-04-01T08:12:00Z"/>
  <w16cex:commentExtensible w16cex:durableId="222ED9D6" w16cex:dateUtc="2020-04-01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CFCF71" w16cid:durableId="222ED93A"/>
  <w16cid:commentId w16cid:paraId="537E03E6" w16cid:durableId="222ED98D"/>
  <w16cid:commentId w16cid:paraId="456B7BA3" w16cid:durableId="222ED9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90797" w14:textId="77777777" w:rsidR="005070DA" w:rsidRDefault="005070DA" w:rsidP="00416DD5">
      <w:pPr>
        <w:spacing w:after="0" w:line="240" w:lineRule="auto"/>
      </w:pPr>
      <w:r>
        <w:separator/>
      </w:r>
    </w:p>
  </w:endnote>
  <w:endnote w:type="continuationSeparator" w:id="0">
    <w:p w14:paraId="75FDD329" w14:textId="77777777" w:rsidR="005070DA" w:rsidRDefault="005070DA" w:rsidP="0041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4A886" w14:textId="77777777" w:rsidR="005070DA" w:rsidRDefault="005070DA" w:rsidP="00416DD5">
      <w:pPr>
        <w:spacing w:after="0" w:line="240" w:lineRule="auto"/>
      </w:pPr>
      <w:r>
        <w:separator/>
      </w:r>
    </w:p>
  </w:footnote>
  <w:footnote w:type="continuationSeparator" w:id="0">
    <w:p w14:paraId="01B2BA72" w14:textId="77777777" w:rsidR="005070DA" w:rsidRDefault="005070DA" w:rsidP="0041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350"/>
    <w:multiLevelType w:val="hybridMultilevel"/>
    <w:tmpl w:val="2FBC941E"/>
    <w:lvl w:ilvl="0" w:tplc="3C7CF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6F10"/>
    <w:multiLevelType w:val="hybridMultilevel"/>
    <w:tmpl w:val="35268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1981"/>
    <w:multiLevelType w:val="hybridMultilevel"/>
    <w:tmpl w:val="62AAA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C750F"/>
    <w:multiLevelType w:val="hybridMultilevel"/>
    <w:tmpl w:val="52226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88C"/>
    <w:multiLevelType w:val="hybridMultilevel"/>
    <w:tmpl w:val="767CD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A1441"/>
    <w:multiLevelType w:val="hybridMultilevel"/>
    <w:tmpl w:val="7A5A4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C763F"/>
    <w:multiLevelType w:val="hybridMultilevel"/>
    <w:tmpl w:val="2EF02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ED"/>
    <w:rsid w:val="00071AE4"/>
    <w:rsid w:val="000B127D"/>
    <w:rsid w:val="000E647F"/>
    <w:rsid w:val="00244C00"/>
    <w:rsid w:val="0024728D"/>
    <w:rsid w:val="00265E89"/>
    <w:rsid w:val="00416DD5"/>
    <w:rsid w:val="005070DA"/>
    <w:rsid w:val="00653F16"/>
    <w:rsid w:val="00703C0A"/>
    <w:rsid w:val="007424ED"/>
    <w:rsid w:val="00793776"/>
    <w:rsid w:val="008D1EBC"/>
    <w:rsid w:val="00924598"/>
    <w:rsid w:val="00950B14"/>
    <w:rsid w:val="00970FB0"/>
    <w:rsid w:val="0097195D"/>
    <w:rsid w:val="00981CFD"/>
    <w:rsid w:val="009A5EA0"/>
    <w:rsid w:val="00A36519"/>
    <w:rsid w:val="00AA4CF5"/>
    <w:rsid w:val="00AC688D"/>
    <w:rsid w:val="00B06D6D"/>
    <w:rsid w:val="00D7572D"/>
    <w:rsid w:val="00DC71FD"/>
    <w:rsid w:val="00ED7A26"/>
    <w:rsid w:val="00F44E1C"/>
    <w:rsid w:val="00F82E7C"/>
    <w:rsid w:val="00F90D3F"/>
    <w:rsid w:val="00F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42CA"/>
  <w15:chartTrackingRefBased/>
  <w15:docId w15:val="{16C27DD9-3CC2-40DF-9D0F-48C17BEA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E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6D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6D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6D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3F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F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0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Topol</dc:creator>
  <cp:keywords/>
  <dc:description/>
  <cp:lastModifiedBy>J Pilsudski</cp:lastModifiedBy>
  <cp:revision>2</cp:revision>
  <dcterms:created xsi:type="dcterms:W3CDTF">2020-04-06T09:40:00Z</dcterms:created>
  <dcterms:modified xsi:type="dcterms:W3CDTF">2020-04-06T09:40:00Z</dcterms:modified>
</cp:coreProperties>
</file>